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E1B8" w14:textId="77777777" w:rsidR="00BF6ECF" w:rsidRDefault="00BF6ECF" w:rsidP="00BF6ECF">
      <w:r>
        <w:t>Terms and Conditions for WorktoGive.co.uk</w:t>
      </w:r>
    </w:p>
    <w:p w14:paraId="1F9348EE" w14:textId="77777777" w:rsidR="00BF6ECF" w:rsidRDefault="00BF6ECF" w:rsidP="00BF6ECF"/>
    <w:p w14:paraId="70619A51" w14:textId="52A6B3CB" w:rsidR="00BF6ECF" w:rsidRDefault="00BF6ECF" w:rsidP="00BF6ECF">
      <w:r>
        <w:t>1.</w:t>
      </w:r>
      <w:r w:rsidR="00976159">
        <w:t>0</w:t>
      </w:r>
      <w:r>
        <w:t xml:space="preserve"> Introduction</w:t>
      </w:r>
    </w:p>
    <w:p w14:paraId="6B69F6AE" w14:textId="77777777" w:rsidR="00BF6ECF" w:rsidRDefault="00BF6ECF" w:rsidP="00BF6ECF">
      <w:r>
        <w:t xml:space="preserve">These Terms and Conditions govern your use of the WorktoGive.co.uk website, operated by </w:t>
      </w:r>
      <w:proofErr w:type="spellStart"/>
      <w:r>
        <w:t>iBuytoGive</w:t>
      </w:r>
      <w:proofErr w:type="spellEnd"/>
      <w:r>
        <w:t xml:space="preserve"> Limited (Company Number: 09976006, Registered Office: 19 King Street, The Civic Quarter, Wakefield, West Yorkshire, England, WF1 2SQ). By using this website, you agree to these Terms and Conditions in full. If you disagree with any part of these Terms and Conditions, do not use this website.</w:t>
      </w:r>
    </w:p>
    <w:p w14:paraId="5B296892" w14:textId="77777777" w:rsidR="00BF6ECF" w:rsidRDefault="00BF6ECF" w:rsidP="00BF6ECF"/>
    <w:p w14:paraId="5E9D9083" w14:textId="36D2DE4B" w:rsidR="00BF6ECF" w:rsidRDefault="00BF6ECF" w:rsidP="00BF6ECF">
      <w:r>
        <w:t>2.</w:t>
      </w:r>
      <w:r w:rsidR="00976159">
        <w:t>0</w:t>
      </w:r>
      <w:r>
        <w:t xml:space="preserve"> Services Offered</w:t>
      </w:r>
    </w:p>
    <w:p w14:paraId="5DBDEBDF" w14:textId="781BDF6D" w:rsidR="00BF6ECF" w:rsidRDefault="00BF6ECF" w:rsidP="00BF6ECF">
      <w:r>
        <w:t>WorktoGive.co.uk provides an online platform for businesses to set up fundraising page to support their chosen charity or good cause on BuytoGive.co.uk. Additionally, the website facilitates introductions to partners who provide services such as payroll giving.</w:t>
      </w:r>
    </w:p>
    <w:p w14:paraId="5A0EB4A2" w14:textId="77777777" w:rsidR="00BF6ECF" w:rsidRDefault="00BF6ECF" w:rsidP="00BF6ECF"/>
    <w:p w14:paraId="013496E7" w14:textId="7CD94902" w:rsidR="00BF6ECF" w:rsidRDefault="00BF6ECF" w:rsidP="00BF6ECF">
      <w:r>
        <w:t>3.</w:t>
      </w:r>
      <w:r w:rsidR="00976159">
        <w:t>0</w:t>
      </w:r>
      <w:r>
        <w:t xml:space="preserve"> Fees and Payment</w:t>
      </w:r>
    </w:p>
    <w:p w14:paraId="598DCC8C" w14:textId="77777777" w:rsidR="00BF6ECF" w:rsidRDefault="00BF6ECF" w:rsidP="00BF6ECF">
      <w:r>
        <w:t>A fee of £50 + VAT per month will be charged for access to our services. Payments are due monthly and must be made via the payment methods specified on our website. All fees are non-refundable except as expressly provided in these Terms and Conditions.</w:t>
      </w:r>
    </w:p>
    <w:p w14:paraId="2FECEC48" w14:textId="77777777" w:rsidR="00BF6ECF" w:rsidRDefault="00BF6ECF" w:rsidP="00BF6ECF"/>
    <w:p w14:paraId="2F3147CB" w14:textId="312F40E4" w:rsidR="00BF6ECF" w:rsidRDefault="00BF6ECF" w:rsidP="00BF6ECF">
      <w:r>
        <w:t>4.</w:t>
      </w:r>
      <w:r w:rsidR="00976159">
        <w:t>0</w:t>
      </w:r>
      <w:r>
        <w:t xml:space="preserve"> User Accounts</w:t>
      </w:r>
    </w:p>
    <w:p w14:paraId="109C1516" w14:textId="77777777" w:rsidR="00BF6ECF" w:rsidRDefault="00BF6ECF" w:rsidP="00BF6ECF">
      <w:r>
        <w:t>Users must register for an account to access certain features of the website. You are responsible for maintaining the confidentiality of your account and password and for restricting access to your computer, and you agree to accept responsibility for all activities that occur under your account or password.</w:t>
      </w:r>
    </w:p>
    <w:p w14:paraId="25A256DB" w14:textId="77777777" w:rsidR="00955EAD" w:rsidRDefault="00955EAD" w:rsidP="00BF6ECF"/>
    <w:p w14:paraId="4E62A11D" w14:textId="319F7F23" w:rsidR="00955EAD" w:rsidRPr="005978A7" w:rsidRDefault="00955EAD" w:rsidP="00955EAD">
      <w:pPr>
        <w:rPr>
          <w:i/>
          <w:iCs/>
        </w:rPr>
      </w:pPr>
      <w:r w:rsidRPr="005978A7">
        <w:rPr>
          <w:i/>
          <w:iCs/>
        </w:rPr>
        <w:t xml:space="preserve">Terms and Conditions for Fundraising through </w:t>
      </w:r>
      <w:proofErr w:type="spellStart"/>
      <w:r w:rsidRPr="005978A7">
        <w:rPr>
          <w:i/>
          <w:iCs/>
        </w:rPr>
        <w:t>iBuytoGive</w:t>
      </w:r>
      <w:proofErr w:type="spellEnd"/>
      <w:r w:rsidRPr="005978A7">
        <w:rPr>
          <w:i/>
          <w:iCs/>
        </w:rPr>
        <w:t xml:space="preserve"> Ltd</w:t>
      </w:r>
      <w:r w:rsidR="00CE141C" w:rsidRPr="005978A7">
        <w:rPr>
          <w:i/>
          <w:iCs/>
        </w:rPr>
        <w:t xml:space="preserve"> on www.buytogive.co.uk</w:t>
      </w:r>
    </w:p>
    <w:p w14:paraId="12D1C33C" w14:textId="77777777" w:rsidR="00955EAD" w:rsidRPr="005978A7" w:rsidRDefault="00955EAD" w:rsidP="00955EAD">
      <w:pPr>
        <w:rPr>
          <w:i/>
          <w:iCs/>
        </w:rPr>
      </w:pPr>
    </w:p>
    <w:p w14:paraId="5C62D78F" w14:textId="63A91A08" w:rsidR="00955EAD" w:rsidRDefault="005978A7" w:rsidP="00955EAD">
      <w:r>
        <w:t xml:space="preserve">4.0. </w:t>
      </w:r>
      <w:r w:rsidR="00955EAD">
        <w:t>To fundraise with us, you need to be over the age of 18.</w:t>
      </w:r>
    </w:p>
    <w:p w14:paraId="09276373" w14:textId="77777777" w:rsidR="00955EAD" w:rsidRDefault="00955EAD" w:rsidP="00955EAD"/>
    <w:p w14:paraId="471EDEE9" w14:textId="23AD7582" w:rsidR="00955EAD" w:rsidRDefault="005978A7" w:rsidP="00955EAD">
      <w:r>
        <w:t xml:space="preserve">5.0. </w:t>
      </w:r>
      <w:r w:rsidR="00955EAD">
        <w:t xml:space="preserve">For a number of different </w:t>
      </w:r>
      <w:proofErr w:type="gramStart"/>
      <w:r w:rsidR="00955EAD">
        <w:t>reasons</w:t>
      </w:r>
      <w:proofErr w:type="gramEnd"/>
      <w:r w:rsidR="00955EAD">
        <w:t xml:space="preserve"> the site may not be available and/or there will be times when part(s) of the site is/are not accessible to you. We will not be liable if this happens.</w:t>
      </w:r>
    </w:p>
    <w:p w14:paraId="065A69F7" w14:textId="77777777" w:rsidR="00955EAD" w:rsidRDefault="00955EAD" w:rsidP="00955EAD"/>
    <w:p w14:paraId="559FC99F" w14:textId="25653D59" w:rsidR="00955EAD" w:rsidRDefault="005978A7" w:rsidP="00955EAD">
      <w:r>
        <w:t xml:space="preserve">6.0. </w:t>
      </w:r>
      <w:r w:rsidR="00955EAD">
        <w:t>Access to the site is through a password. This is for your security and the site’s security. You must not share your password with any third party. It should always be treated as confidential information.</w:t>
      </w:r>
    </w:p>
    <w:p w14:paraId="6E06CEFF" w14:textId="77777777" w:rsidR="00955EAD" w:rsidRDefault="00955EAD" w:rsidP="00955EAD"/>
    <w:p w14:paraId="30173E6D" w14:textId="77777777" w:rsidR="00955EAD" w:rsidRDefault="00955EAD" w:rsidP="00955EAD"/>
    <w:p w14:paraId="06C2A555" w14:textId="39882129" w:rsidR="00955EAD" w:rsidRDefault="005978A7" w:rsidP="00955EAD">
      <w:r>
        <w:t xml:space="preserve">7.0. </w:t>
      </w:r>
      <w:r w:rsidR="00955EAD">
        <w:t>When we need to contact you, we will use the email that you provided. Please keep us informed of any changes so that you do not miss any important updates or notifications about your fundraising activities.</w:t>
      </w:r>
    </w:p>
    <w:p w14:paraId="744D5729" w14:textId="77777777" w:rsidR="00955EAD" w:rsidRDefault="00955EAD" w:rsidP="00955EAD"/>
    <w:p w14:paraId="5615C351" w14:textId="2BDD6201" w:rsidR="00955EAD" w:rsidRDefault="005978A7" w:rsidP="00955EAD">
      <w:r>
        <w:t xml:space="preserve">8.0. </w:t>
      </w:r>
      <w:r w:rsidR="00955EAD">
        <w:t>If in our opinion, you have failed to comply with these Terms, we reserve the right to restrict or not let you have access to all or some parts of the site.</w:t>
      </w:r>
    </w:p>
    <w:p w14:paraId="1BF2EB32" w14:textId="77777777" w:rsidR="00955EAD" w:rsidRDefault="00955EAD" w:rsidP="00955EAD"/>
    <w:p w14:paraId="51359ECD" w14:textId="5BD74720" w:rsidR="00955EAD" w:rsidRDefault="005978A7" w:rsidP="00955EAD">
      <w:r>
        <w:t>9</w:t>
      </w:r>
      <w:r w:rsidR="005178C3">
        <w:t>.</w:t>
      </w:r>
      <w:r w:rsidR="00976159">
        <w:t xml:space="preserve">0 </w:t>
      </w:r>
      <w:r w:rsidR="00955EAD">
        <w:t>Your Obligations</w:t>
      </w:r>
    </w:p>
    <w:p w14:paraId="07E48B6B" w14:textId="77777777" w:rsidR="00B623B8" w:rsidRDefault="00B623B8" w:rsidP="00955EAD"/>
    <w:p w14:paraId="0B8A5154" w14:textId="14BC284B" w:rsidR="00955EAD" w:rsidRDefault="005978A7" w:rsidP="00955EAD">
      <w:r>
        <w:t>9</w:t>
      </w:r>
      <w:r w:rsidR="00955EAD">
        <w:t>.1. By setting up a fundraising page, you agree to only forward any funds raised directly to the Charity or Good Cause that you have nominated.</w:t>
      </w:r>
    </w:p>
    <w:p w14:paraId="545EC35B" w14:textId="77777777" w:rsidR="00955EAD" w:rsidRDefault="00955EAD" w:rsidP="00955EAD"/>
    <w:p w14:paraId="52794A9B" w14:textId="4D3D4FCD" w:rsidR="00955EAD" w:rsidRDefault="005978A7" w:rsidP="00955EAD">
      <w:r>
        <w:t>9</w:t>
      </w:r>
      <w:r w:rsidR="00976159">
        <w:t>.2</w:t>
      </w:r>
      <w:r w:rsidR="00955EAD">
        <w:t>. If you have a logo or trademark and it’s uploaded to our site, you are allowing us to display it totally royalty free.</w:t>
      </w:r>
    </w:p>
    <w:p w14:paraId="12300044" w14:textId="77777777" w:rsidR="00955EAD" w:rsidRDefault="00955EAD" w:rsidP="00955EAD"/>
    <w:p w14:paraId="5686F004" w14:textId="4E8FB762" w:rsidR="00955EAD" w:rsidRDefault="005978A7" w:rsidP="00955EAD">
      <w:r>
        <w:t>9</w:t>
      </w:r>
      <w:r w:rsidR="00976159">
        <w:t>.3</w:t>
      </w:r>
      <w:r w:rsidR="00955EAD">
        <w:t>. So that you can receive payments, you need register an account with Stripe, a payment processing company.</w:t>
      </w:r>
    </w:p>
    <w:p w14:paraId="11B2B5F4" w14:textId="77777777" w:rsidR="00955EAD" w:rsidRDefault="00955EAD" w:rsidP="00955EAD"/>
    <w:p w14:paraId="0FFB05B8" w14:textId="5F1DD56D" w:rsidR="00955EAD" w:rsidRDefault="005978A7" w:rsidP="00955EAD">
      <w:r>
        <w:t>9</w:t>
      </w:r>
      <w:r w:rsidR="00976159">
        <w:t>.4.</w:t>
      </w:r>
      <w:r w:rsidR="00955EAD">
        <w:t xml:space="preserve"> Any refund requests received from a donor/fundraiser in respect to donations will be passed to you including any merchant card fees we may incur.</w:t>
      </w:r>
    </w:p>
    <w:p w14:paraId="2C17208A" w14:textId="77777777" w:rsidR="00955EAD" w:rsidRDefault="00955EAD" w:rsidP="00955EAD"/>
    <w:p w14:paraId="0E48068F" w14:textId="69536AE0" w:rsidR="00955EAD" w:rsidRDefault="005978A7" w:rsidP="00955EAD">
      <w:r>
        <w:t>9</w:t>
      </w:r>
      <w:r w:rsidR="00976159">
        <w:t>.6.</w:t>
      </w:r>
      <w:r w:rsidR="00955EAD">
        <w:t xml:space="preserve"> You allow us to send emails to you on a regular basis to update you with relevant information with regards to our website.</w:t>
      </w:r>
    </w:p>
    <w:p w14:paraId="7C3046CE" w14:textId="77777777" w:rsidR="00955EAD" w:rsidRDefault="00955EAD" w:rsidP="00955EAD"/>
    <w:p w14:paraId="63194924" w14:textId="49C4ECA9" w:rsidR="00955EAD" w:rsidRDefault="005978A7" w:rsidP="00955EAD">
      <w:r>
        <w:t>10</w:t>
      </w:r>
      <w:r w:rsidR="00976159">
        <w:t>.0.</w:t>
      </w:r>
      <w:r w:rsidR="00955EAD">
        <w:t xml:space="preserve"> </w:t>
      </w:r>
      <w:proofErr w:type="spellStart"/>
      <w:r w:rsidR="00955EAD">
        <w:t>iBuytoGive</w:t>
      </w:r>
      <w:proofErr w:type="spellEnd"/>
      <w:r w:rsidR="00955EAD">
        <w:t xml:space="preserve"> Limited Obligations</w:t>
      </w:r>
    </w:p>
    <w:p w14:paraId="26A04D91" w14:textId="77777777" w:rsidR="001227E1" w:rsidRDefault="001227E1" w:rsidP="00955EAD"/>
    <w:p w14:paraId="5C17D11A" w14:textId="1B34E2E7" w:rsidR="00955EAD" w:rsidRDefault="005978A7" w:rsidP="00955EAD">
      <w:r>
        <w:t>10</w:t>
      </w:r>
      <w:r w:rsidR="00976159">
        <w:t>.1</w:t>
      </w:r>
      <w:r w:rsidR="00955EAD">
        <w:t>. We will donate to you</w:t>
      </w:r>
      <w:r w:rsidR="001227E1">
        <w:t>r Stripe Account</w:t>
      </w:r>
      <w:r w:rsidR="002669B3">
        <w:t xml:space="preserve">. ~You </w:t>
      </w:r>
      <w:proofErr w:type="spellStart"/>
      <w:r w:rsidR="002669B3">
        <w:t>sre</w:t>
      </w:r>
      <w:proofErr w:type="spellEnd"/>
      <w:r w:rsidR="002669B3">
        <w:t xml:space="preserve"> responsible for sending the funds raised directly to your chosen Charity or Good Cause. </w:t>
      </w:r>
      <w:r w:rsidR="00955EAD">
        <w:t xml:space="preserve">We will pay </w:t>
      </w:r>
      <w:r w:rsidR="002669B3">
        <w:t>donations to you</w:t>
      </w:r>
      <w:r w:rsidR="00955EAD">
        <w:t xml:space="preserve"> 31 days in arrears from the date of purchase. The reason for this is that sometimes items bought are returned, and in those cases, we do not want to ask you for the donation back. </w:t>
      </w:r>
    </w:p>
    <w:p w14:paraId="18BDC949" w14:textId="77777777" w:rsidR="00955EAD" w:rsidRDefault="00955EAD" w:rsidP="00955EAD"/>
    <w:p w14:paraId="43DFAC24" w14:textId="0396ED0D" w:rsidR="00955EAD" w:rsidRDefault="005978A7" w:rsidP="00955EAD">
      <w:r>
        <w:t>10</w:t>
      </w:r>
      <w:r w:rsidR="00955EAD">
        <w:t>.2. When a direct donation is paid to you, we take a fee that is the base rate as agreed with Stripe, we will not make profit on this. The Stripe fee covers the processing costs which Strip</w:t>
      </w:r>
      <w:r w:rsidR="002669B3">
        <w:t>e</w:t>
      </w:r>
      <w:r w:rsidR="00955EAD">
        <w:t xml:space="preserve"> charge,</w:t>
      </w:r>
    </w:p>
    <w:p w14:paraId="76DBCAE0" w14:textId="77777777" w:rsidR="00955EAD" w:rsidRDefault="00955EAD" w:rsidP="00955EAD"/>
    <w:p w14:paraId="6902DF7F" w14:textId="5DAF817A" w:rsidR="00955EAD" w:rsidRDefault="005978A7" w:rsidP="00955EAD">
      <w:r>
        <w:t>10</w:t>
      </w:r>
      <w:r w:rsidR="00955EAD">
        <w:t>.3. Personal details. We will collect, protect and secure all personal details of any fundraisers, buyers or donators in accordance with the data protection act 2018. Any fundraiser that has chosen to pass their personal details onto the site for the purposes of fundraising does so at their own risk, and we cannot be held liable for any such disclosure. We will ask the buyer or donator if we can pass on their contact details to you once they have donated or made a purchase.</w:t>
      </w:r>
    </w:p>
    <w:p w14:paraId="2E44E92C" w14:textId="77777777" w:rsidR="00955EAD" w:rsidRDefault="00955EAD" w:rsidP="00955EAD"/>
    <w:p w14:paraId="24B21540" w14:textId="38F8BCD5" w:rsidR="00955EAD" w:rsidRDefault="005978A7" w:rsidP="00955EAD">
      <w:r>
        <w:t>10</w:t>
      </w:r>
      <w:r w:rsidR="00955EAD">
        <w:t>.4. You will be provided with access to a password protected secure user account accessible through our website. From here, you will be able to produce reports on the details of all the donations and the amount plus details of all purchases and the amount we have donated.</w:t>
      </w:r>
    </w:p>
    <w:p w14:paraId="5EE6110A" w14:textId="77777777" w:rsidR="00955EAD" w:rsidRDefault="00955EAD" w:rsidP="00955EAD"/>
    <w:p w14:paraId="3B288FD7" w14:textId="59DB2FA1" w:rsidR="00955EAD" w:rsidRDefault="005978A7" w:rsidP="00955EAD">
      <w:r>
        <w:t>11.0</w:t>
      </w:r>
      <w:r w:rsidR="00955EAD">
        <w:t>. Authorisation</w:t>
      </w:r>
    </w:p>
    <w:p w14:paraId="24EBC81B" w14:textId="77777777" w:rsidR="00926AF7" w:rsidRDefault="00926AF7" w:rsidP="00955EAD"/>
    <w:p w14:paraId="1E22F177" w14:textId="43ABFFB0" w:rsidR="00955EAD" w:rsidRDefault="005978A7" w:rsidP="00955EAD">
      <w:r>
        <w:t>11</w:t>
      </w:r>
      <w:r w:rsidR="00955EAD">
        <w:t>.1. You authorise us to receive donations for your campaign, and for us to make transfers to you via Stripe. We will only deduct the merchant card company fee which we have to pay to them.</w:t>
      </w:r>
      <w:r w:rsidR="00926AF7">
        <w:t xml:space="preserve"> </w:t>
      </w:r>
      <w:proofErr w:type="gramStart"/>
      <w:r w:rsidR="00955EAD">
        <w:t>We</w:t>
      </w:r>
      <w:proofErr w:type="gramEnd"/>
      <w:r w:rsidR="00955EAD">
        <w:t xml:space="preserve"> will only pay in Pounds Sterling.</w:t>
      </w:r>
    </w:p>
    <w:p w14:paraId="3D962B36" w14:textId="77777777" w:rsidR="00955EAD" w:rsidRDefault="00955EAD" w:rsidP="00955EAD"/>
    <w:p w14:paraId="45048D4F" w14:textId="18528A5D" w:rsidR="00955EAD" w:rsidRDefault="005978A7" w:rsidP="00955EAD">
      <w:r>
        <w:lastRenderedPageBreak/>
        <w:t>11</w:t>
      </w:r>
      <w:r w:rsidR="00955EAD">
        <w:t>.2. We can refuse to pay you if we are reasonably satisfied that you are fundraising illegally and being fraudulent.</w:t>
      </w:r>
    </w:p>
    <w:p w14:paraId="5AADEF9B" w14:textId="77777777" w:rsidR="00955EAD" w:rsidRDefault="00955EAD" w:rsidP="00955EAD"/>
    <w:p w14:paraId="5DCDFA54" w14:textId="1179C3B1" w:rsidR="00955EAD" w:rsidRDefault="005978A7" w:rsidP="00955EAD">
      <w:r>
        <w:t>12.0</w:t>
      </w:r>
      <w:r w:rsidR="00955EAD">
        <w:t>. Termination</w:t>
      </w:r>
    </w:p>
    <w:p w14:paraId="1728BE80" w14:textId="77777777" w:rsidR="00926AF7" w:rsidRDefault="00926AF7" w:rsidP="00955EAD"/>
    <w:p w14:paraId="42094D5F" w14:textId="51F11619" w:rsidR="00955EAD" w:rsidRDefault="005978A7" w:rsidP="00955EAD">
      <w:r>
        <w:t>12</w:t>
      </w:r>
      <w:r w:rsidR="00955EAD">
        <w:t xml:space="preserve">.1. You can terminate your fundraising with us at any time. If we still have any money owing to you from donations or purchases, we will pay that money to you. However, we cannot be held liable or responsible for any loss that you may suffer </w:t>
      </w:r>
      <w:proofErr w:type="gramStart"/>
      <w:r w:rsidR="00955EAD">
        <w:t>as a result of</w:t>
      </w:r>
      <w:proofErr w:type="gramEnd"/>
      <w:r w:rsidR="00955EAD">
        <w:t xml:space="preserve"> you terminating </w:t>
      </w:r>
      <w:proofErr w:type="spellStart"/>
      <w:r w:rsidR="00955EAD">
        <w:t>BuytoGive’s</w:t>
      </w:r>
      <w:proofErr w:type="spellEnd"/>
      <w:r w:rsidR="00955EAD">
        <w:t xml:space="preserve"> Services.</w:t>
      </w:r>
    </w:p>
    <w:p w14:paraId="4C450F43" w14:textId="77777777" w:rsidR="005178C3" w:rsidRDefault="005178C3" w:rsidP="00955EAD"/>
    <w:p w14:paraId="106755FC" w14:textId="5CC2D4F7" w:rsidR="005178C3" w:rsidRDefault="005978A7" w:rsidP="005178C3">
      <w:r>
        <w:t>13.0</w:t>
      </w:r>
      <w:r w:rsidR="005178C3">
        <w:t>. Liability Limitation</w:t>
      </w:r>
    </w:p>
    <w:p w14:paraId="3F2ABA6E" w14:textId="77777777" w:rsidR="005978A7" w:rsidRDefault="005978A7" w:rsidP="005178C3"/>
    <w:p w14:paraId="675A5373" w14:textId="77777777" w:rsidR="005178C3" w:rsidRDefault="005178C3" w:rsidP="005178C3">
      <w:proofErr w:type="spellStart"/>
      <w:r>
        <w:t>iBuytoGive</w:t>
      </w:r>
      <w:proofErr w:type="spellEnd"/>
      <w:r>
        <w:t xml:space="preserve"> Limited will not be liable for any direct, indirect, incidental, special, consequential, or exemplary damages, including but not limited to, damages for loss of profits, goodwill, use, data, or other intangible losses resulting from the use or inability to use the service.</w:t>
      </w:r>
    </w:p>
    <w:p w14:paraId="0F4057BE" w14:textId="77777777" w:rsidR="005178C3" w:rsidRDefault="005178C3" w:rsidP="005178C3"/>
    <w:p w14:paraId="3272DC41" w14:textId="37C2C6FE" w:rsidR="005178C3" w:rsidRDefault="005978A7" w:rsidP="005178C3">
      <w:r>
        <w:t>14.0</w:t>
      </w:r>
      <w:r w:rsidR="005178C3">
        <w:t>. Termination</w:t>
      </w:r>
    </w:p>
    <w:p w14:paraId="7B788758" w14:textId="77777777" w:rsidR="005178C3" w:rsidRDefault="005178C3" w:rsidP="005178C3">
      <w:proofErr w:type="spellStart"/>
      <w:r>
        <w:t>iBuytoGive</w:t>
      </w:r>
      <w:proofErr w:type="spellEnd"/>
      <w:r>
        <w:t xml:space="preserve"> Limited may terminate your access to all or any part of the website at any time, with or without cause, with or without notice, effective immediately. If you wish to terminate this Agreement or your WorktoGive.co.uk account, you may simply discontinue using the website.</w:t>
      </w:r>
    </w:p>
    <w:p w14:paraId="59ED4416" w14:textId="77777777" w:rsidR="005178C3" w:rsidRDefault="005178C3" w:rsidP="005178C3"/>
    <w:p w14:paraId="7E59E943" w14:textId="5853AE9F" w:rsidR="005178C3" w:rsidRDefault="005978A7" w:rsidP="005178C3">
      <w:r>
        <w:t>15.0</w:t>
      </w:r>
      <w:r w:rsidR="005178C3">
        <w:t>. Changes to Terms</w:t>
      </w:r>
    </w:p>
    <w:p w14:paraId="5A56B769" w14:textId="77777777" w:rsidR="005178C3" w:rsidRDefault="005178C3" w:rsidP="005178C3">
      <w:proofErr w:type="spellStart"/>
      <w:r>
        <w:t>iBuytoGive</w:t>
      </w:r>
      <w:proofErr w:type="spellEnd"/>
      <w:r>
        <w:t xml:space="preserve"> Limited reserves the right, at its sole discretion, to modify or replace any part of these Terms and Conditions. It is your responsibility to check these Terms and Conditions periodically for changes. Your continued use of or access to the website following the posting of any changes to these Terms and Conditions constitutes acceptance of those changes.</w:t>
      </w:r>
    </w:p>
    <w:p w14:paraId="4BC70B97" w14:textId="77777777" w:rsidR="005178C3" w:rsidRDefault="005178C3" w:rsidP="005178C3"/>
    <w:p w14:paraId="2E146E88" w14:textId="5E0908B3" w:rsidR="005178C3" w:rsidRDefault="005978A7" w:rsidP="005178C3">
      <w:r>
        <w:t>16.0</w:t>
      </w:r>
      <w:r w:rsidR="005178C3">
        <w:t>. Governing Law</w:t>
      </w:r>
    </w:p>
    <w:p w14:paraId="60E1269B" w14:textId="77777777" w:rsidR="005178C3" w:rsidRDefault="005178C3" w:rsidP="005178C3">
      <w:r>
        <w:t>These Terms and Conditions shall be governed by and construed in accordance with the laws of England and Wales. Disputes arising in connection with these Terms and Conditions shall be subject to the exclusive jurisdiction of the courts of England and Wales.</w:t>
      </w:r>
    </w:p>
    <w:p w14:paraId="6F2B30EA" w14:textId="77777777" w:rsidR="00BF6ECF" w:rsidRDefault="00BF6ECF" w:rsidP="00BF6ECF"/>
    <w:p w14:paraId="670067F5" w14:textId="56AE3CD5" w:rsidR="00BF6ECF" w:rsidRDefault="005978A7" w:rsidP="00BF6ECF">
      <w:r>
        <w:t>17.0</w:t>
      </w:r>
      <w:r w:rsidR="00BF6ECF">
        <w:t>. Contact Us</w:t>
      </w:r>
    </w:p>
    <w:p w14:paraId="40E6FA89" w14:textId="39557D3A" w:rsidR="007002E9" w:rsidRDefault="00BF6ECF" w:rsidP="00BF6ECF">
      <w:pPr>
        <w:rPr>
          <w:rStyle w:val="Hyperlink"/>
        </w:rPr>
      </w:pPr>
      <w:r>
        <w:t xml:space="preserve">If you have any questions about these Terms and Conditions, please contact us at </w:t>
      </w:r>
      <w:hyperlink r:id="rId4" w:history="1">
        <w:r w:rsidRPr="00AA6DE3">
          <w:rPr>
            <w:rStyle w:val="Hyperlink"/>
          </w:rPr>
          <w:t>admin@buytogive.co.uk</w:t>
        </w:r>
      </w:hyperlink>
    </w:p>
    <w:p w14:paraId="09EF776C" w14:textId="77777777" w:rsidR="007002E9" w:rsidRDefault="007002E9" w:rsidP="00BF6ECF">
      <w:pPr>
        <w:rPr>
          <w:rStyle w:val="Hyperlink"/>
        </w:rPr>
      </w:pPr>
    </w:p>
    <w:p w14:paraId="1FACD9CF" w14:textId="77B10849" w:rsidR="007002E9" w:rsidRDefault="007002E9" w:rsidP="00BF6ECF">
      <w:pPr>
        <w:rPr>
          <w:rStyle w:val="Hyperlink"/>
        </w:rPr>
      </w:pPr>
    </w:p>
    <w:p w14:paraId="6EC18062" w14:textId="77777777" w:rsidR="007002E9" w:rsidRDefault="007002E9" w:rsidP="00BF6ECF">
      <w:pPr>
        <w:rPr>
          <w:rStyle w:val="Hyperlink"/>
        </w:rPr>
      </w:pPr>
    </w:p>
    <w:p w14:paraId="5F61444D" w14:textId="27A18F50" w:rsidR="003769B2" w:rsidRDefault="003769B2" w:rsidP="00BF6ECF"/>
    <w:p w14:paraId="4167DC75" w14:textId="77777777" w:rsidR="00BF6ECF" w:rsidRDefault="00BF6ECF" w:rsidP="00BF6ECF"/>
    <w:p w14:paraId="6998AC4F" w14:textId="77777777" w:rsidR="00BF6ECF" w:rsidRDefault="00BF6ECF" w:rsidP="00BF6ECF"/>
    <w:sectPr w:rsidR="00BF6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CF"/>
    <w:rsid w:val="001227E1"/>
    <w:rsid w:val="002669B3"/>
    <w:rsid w:val="003769B2"/>
    <w:rsid w:val="005178C3"/>
    <w:rsid w:val="005978A7"/>
    <w:rsid w:val="0063652D"/>
    <w:rsid w:val="007002E9"/>
    <w:rsid w:val="00905CC4"/>
    <w:rsid w:val="00926AF7"/>
    <w:rsid w:val="00955EAD"/>
    <w:rsid w:val="00976159"/>
    <w:rsid w:val="00AF49D0"/>
    <w:rsid w:val="00B173B3"/>
    <w:rsid w:val="00B623B8"/>
    <w:rsid w:val="00BF6ECF"/>
    <w:rsid w:val="00CC0BAC"/>
    <w:rsid w:val="00CE141C"/>
    <w:rsid w:val="00D009CF"/>
    <w:rsid w:val="00D13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B1FFF3"/>
  <w15:chartTrackingRefBased/>
  <w15:docId w15:val="{F5A089D6-9E97-BC46-BE88-4B6C4DEE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E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E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E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E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E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E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E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E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E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E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ECF"/>
    <w:rPr>
      <w:rFonts w:eastAsiaTheme="majorEastAsia" w:cstheme="majorBidi"/>
      <w:color w:val="272727" w:themeColor="text1" w:themeTint="D8"/>
    </w:rPr>
  </w:style>
  <w:style w:type="paragraph" w:styleId="Title">
    <w:name w:val="Title"/>
    <w:basedOn w:val="Normal"/>
    <w:next w:val="Normal"/>
    <w:link w:val="TitleChar"/>
    <w:uiPriority w:val="10"/>
    <w:qFormat/>
    <w:rsid w:val="00BF6E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E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E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6ECF"/>
    <w:rPr>
      <w:i/>
      <w:iCs/>
      <w:color w:val="404040" w:themeColor="text1" w:themeTint="BF"/>
    </w:rPr>
  </w:style>
  <w:style w:type="paragraph" w:styleId="ListParagraph">
    <w:name w:val="List Paragraph"/>
    <w:basedOn w:val="Normal"/>
    <w:uiPriority w:val="34"/>
    <w:qFormat/>
    <w:rsid w:val="00BF6ECF"/>
    <w:pPr>
      <w:ind w:left="720"/>
      <w:contextualSpacing/>
    </w:pPr>
  </w:style>
  <w:style w:type="character" w:styleId="IntenseEmphasis">
    <w:name w:val="Intense Emphasis"/>
    <w:basedOn w:val="DefaultParagraphFont"/>
    <w:uiPriority w:val="21"/>
    <w:qFormat/>
    <w:rsid w:val="00BF6ECF"/>
    <w:rPr>
      <w:i/>
      <w:iCs/>
      <w:color w:val="0F4761" w:themeColor="accent1" w:themeShade="BF"/>
    </w:rPr>
  </w:style>
  <w:style w:type="paragraph" w:styleId="IntenseQuote">
    <w:name w:val="Intense Quote"/>
    <w:basedOn w:val="Normal"/>
    <w:next w:val="Normal"/>
    <w:link w:val="IntenseQuoteChar"/>
    <w:uiPriority w:val="30"/>
    <w:qFormat/>
    <w:rsid w:val="00BF6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ECF"/>
    <w:rPr>
      <w:i/>
      <w:iCs/>
      <w:color w:val="0F4761" w:themeColor="accent1" w:themeShade="BF"/>
    </w:rPr>
  </w:style>
  <w:style w:type="character" w:styleId="IntenseReference">
    <w:name w:val="Intense Reference"/>
    <w:basedOn w:val="DefaultParagraphFont"/>
    <w:uiPriority w:val="32"/>
    <w:qFormat/>
    <w:rsid w:val="00BF6ECF"/>
    <w:rPr>
      <w:b/>
      <w:bCs/>
      <w:smallCaps/>
      <w:color w:val="0F4761" w:themeColor="accent1" w:themeShade="BF"/>
      <w:spacing w:val="5"/>
    </w:rPr>
  </w:style>
  <w:style w:type="character" w:styleId="Hyperlink">
    <w:name w:val="Hyperlink"/>
    <w:basedOn w:val="DefaultParagraphFont"/>
    <w:uiPriority w:val="99"/>
    <w:unhideWhenUsed/>
    <w:rsid w:val="00BF6ECF"/>
    <w:rPr>
      <w:color w:val="467886" w:themeColor="hyperlink"/>
      <w:u w:val="single"/>
    </w:rPr>
  </w:style>
  <w:style w:type="character" w:styleId="UnresolvedMention">
    <w:name w:val="Unresolved Mention"/>
    <w:basedOn w:val="DefaultParagraphFont"/>
    <w:uiPriority w:val="99"/>
    <w:semiHidden/>
    <w:unhideWhenUsed/>
    <w:rsid w:val="00BF6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buytog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Turner</dc:creator>
  <cp:keywords/>
  <dc:description/>
  <cp:lastModifiedBy>Kevin Turner</cp:lastModifiedBy>
  <cp:revision>2</cp:revision>
  <dcterms:created xsi:type="dcterms:W3CDTF">2024-04-24T09:58:00Z</dcterms:created>
  <dcterms:modified xsi:type="dcterms:W3CDTF">2024-04-24T09:58:00Z</dcterms:modified>
</cp:coreProperties>
</file>